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93F" w:rsidRPr="0038093F" w:rsidRDefault="003809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093F">
        <w:rPr>
          <w:rFonts w:ascii="Times New Roman" w:hAnsi="Times New Roman" w:cs="Times New Roman"/>
          <w:sz w:val="28"/>
          <w:szCs w:val="28"/>
        </w:rPr>
        <w:t>ПРАВИТЕЛЬСТВО НОВОСИБИРСКОЙ ОБЛАСТИ</w:t>
      </w:r>
    </w:p>
    <w:p w:rsidR="0038093F" w:rsidRPr="0038093F" w:rsidRDefault="003809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8093F" w:rsidRPr="0038093F" w:rsidRDefault="003809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093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8093F" w:rsidRPr="0038093F" w:rsidRDefault="003809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093F">
        <w:rPr>
          <w:rFonts w:ascii="Times New Roman" w:hAnsi="Times New Roman" w:cs="Times New Roman"/>
          <w:sz w:val="28"/>
          <w:szCs w:val="28"/>
        </w:rPr>
        <w:t>от 9 ноября 2016 г. N 365-п</w:t>
      </w:r>
    </w:p>
    <w:p w:rsidR="0038093F" w:rsidRPr="0038093F" w:rsidRDefault="003809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8093F" w:rsidRPr="0038093F" w:rsidRDefault="003809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093F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</w:p>
    <w:p w:rsidR="0038093F" w:rsidRPr="0038093F" w:rsidRDefault="003809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093F">
        <w:rPr>
          <w:rFonts w:ascii="Times New Roman" w:hAnsi="Times New Roman" w:cs="Times New Roman"/>
          <w:sz w:val="28"/>
          <w:szCs w:val="28"/>
        </w:rPr>
        <w:t>НОВОСИБИРСКОЙ ОБЛАСТИ ОТ 02.05.2006 N 32-ПА</w:t>
      </w:r>
    </w:p>
    <w:p w:rsidR="0038093F" w:rsidRPr="0038093F" w:rsidRDefault="003809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093F" w:rsidRPr="0038093F" w:rsidRDefault="003809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3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38093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8093F">
        <w:rPr>
          <w:rFonts w:ascii="Times New Roman" w:hAnsi="Times New Roman" w:cs="Times New Roman"/>
          <w:sz w:val="28"/>
          <w:szCs w:val="28"/>
        </w:rPr>
        <w:t xml:space="preserve"> от 22.05.2003 N 54-ФЗ "О применении контрольно-кассовой техники при осуществлении наличных денежных расчетов и (или) расчетов с использованием электронных средств платежа" Правительство Новосибирской области постановляет:</w:t>
      </w:r>
    </w:p>
    <w:p w:rsidR="0038093F" w:rsidRPr="0038093F" w:rsidRDefault="003809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3F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38093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38093F">
        <w:rPr>
          <w:rFonts w:ascii="Times New Roman" w:hAnsi="Times New Roman" w:cs="Times New Roman"/>
          <w:sz w:val="28"/>
          <w:szCs w:val="28"/>
        </w:rPr>
        <w:t xml:space="preserve"> администрации Новосибирской области от 02.05.2006 N 32-па "Об утверждении ассортимента сопутствующих товаров, продаваемых в газетно-журнальных киосках, на которые не распространяется применение контрольно-кассовых машин" следующие изменения:</w:t>
      </w:r>
    </w:p>
    <w:p w:rsidR="0038093F" w:rsidRPr="0038093F" w:rsidRDefault="003809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3F">
        <w:rPr>
          <w:rFonts w:ascii="Times New Roman" w:hAnsi="Times New Roman" w:cs="Times New Roman"/>
          <w:sz w:val="28"/>
          <w:szCs w:val="28"/>
        </w:rPr>
        <w:t xml:space="preserve">1. В </w:t>
      </w:r>
      <w:hyperlink r:id="rId6" w:history="1">
        <w:r w:rsidRPr="0038093F">
          <w:rPr>
            <w:rFonts w:ascii="Times New Roman" w:hAnsi="Times New Roman" w:cs="Times New Roman"/>
            <w:color w:val="0000FF"/>
            <w:sz w:val="28"/>
            <w:szCs w:val="28"/>
          </w:rPr>
          <w:t>наименовании</w:t>
        </w:r>
      </w:hyperlink>
      <w:r w:rsidRPr="0038093F">
        <w:rPr>
          <w:rFonts w:ascii="Times New Roman" w:hAnsi="Times New Roman" w:cs="Times New Roman"/>
          <w:sz w:val="28"/>
          <w:szCs w:val="28"/>
        </w:rPr>
        <w:t xml:space="preserve"> слова ", на которые не распространяется применение контрольно-кассовых машин" заменить словами "без применения контрольно-кассовой техники".</w:t>
      </w:r>
    </w:p>
    <w:p w:rsidR="0038093F" w:rsidRPr="0038093F" w:rsidRDefault="003809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3F">
        <w:rPr>
          <w:rFonts w:ascii="Times New Roman" w:hAnsi="Times New Roman" w:cs="Times New Roman"/>
          <w:sz w:val="28"/>
          <w:szCs w:val="28"/>
        </w:rPr>
        <w:t xml:space="preserve">2. В </w:t>
      </w:r>
      <w:hyperlink r:id="rId7" w:history="1">
        <w:r w:rsidRPr="0038093F">
          <w:rPr>
            <w:rFonts w:ascii="Times New Roman" w:hAnsi="Times New Roman" w:cs="Times New Roman"/>
            <w:color w:val="0000FF"/>
            <w:sz w:val="28"/>
            <w:szCs w:val="28"/>
          </w:rPr>
          <w:t>преамбуле</w:t>
        </w:r>
      </w:hyperlink>
      <w:r w:rsidRPr="0038093F">
        <w:rPr>
          <w:rFonts w:ascii="Times New Roman" w:hAnsi="Times New Roman" w:cs="Times New Roman"/>
          <w:sz w:val="28"/>
          <w:szCs w:val="28"/>
        </w:rPr>
        <w:t xml:space="preserve"> слова "платежных карт" заменить словами "электронных средств платежа".</w:t>
      </w:r>
    </w:p>
    <w:p w:rsidR="0038093F" w:rsidRPr="0038093F" w:rsidRDefault="003809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3F">
        <w:rPr>
          <w:rFonts w:ascii="Times New Roman" w:hAnsi="Times New Roman" w:cs="Times New Roman"/>
          <w:sz w:val="28"/>
          <w:szCs w:val="28"/>
        </w:rPr>
        <w:t xml:space="preserve">3. В </w:t>
      </w:r>
      <w:hyperlink r:id="rId8" w:history="1">
        <w:r w:rsidRPr="0038093F"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Pr="0038093F">
        <w:rPr>
          <w:rFonts w:ascii="Times New Roman" w:hAnsi="Times New Roman" w:cs="Times New Roman"/>
          <w:sz w:val="28"/>
          <w:szCs w:val="28"/>
        </w:rPr>
        <w:t xml:space="preserve"> слова ", на которые не распространяется применение контрольно-кассовых машин" заменить словами "без применения контрольно-кассовой техники".</w:t>
      </w:r>
    </w:p>
    <w:p w:rsidR="0038093F" w:rsidRPr="0038093F" w:rsidRDefault="003809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3F">
        <w:rPr>
          <w:rFonts w:ascii="Times New Roman" w:hAnsi="Times New Roman" w:cs="Times New Roman"/>
          <w:sz w:val="28"/>
          <w:szCs w:val="28"/>
        </w:rPr>
        <w:t xml:space="preserve">4. В </w:t>
      </w:r>
      <w:hyperlink r:id="rId9" w:history="1">
        <w:r w:rsidRPr="0038093F">
          <w:rPr>
            <w:rFonts w:ascii="Times New Roman" w:hAnsi="Times New Roman" w:cs="Times New Roman"/>
            <w:color w:val="0000FF"/>
            <w:sz w:val="28"/>
            <w:szCs w:val="28"/>
          </w:rPr>
          <w:t>пункте 3</w:t>
        </w:r>
      </w:hyperlink>
      <w:r w:rsidRPr="0038093F">
        <w:rPr>
          <w:rFonts w:ascii="Times New Roman" w:hAnsi="Times New Roman" w:cs="Times New Roman"/>
          <w:sz w:val="28"/>
          <w:szCs w:val="28"/>
        </w:rPr>
        <w:t xml:space="preserve"> слова "первого заместителя Губернатора Новосибирской области Юрченко В.А." заменить словами "заместителя Губернатора Новосибирской области </w:t>
      </w:r>
      <w:proofErr w:type="spellStart"/>
      <w:r w:rsidRPr="0038093F">
        <w:rPr>
          <w:rFonts w:ascii="Times New Roman" w:hAnsi="Times New Roman" w:cs="Times New Roman"/>
          <w:sz w:val="28"/>
          <w:szCs w:val="28"/>
        </w:rPr>
        <w:t>Семку</w:t>
      </w:r>
      <w:proofErr w:type="spellEnd"/>
      <w:r w:rsidRPr="0038093F">
        <w:rPr>
          <w:rFonts w:ascii="Times New Roman" w:hAnsi="Times New Roman" w:cs="Times New Roman"/>
          <w:sz w:val="28"/>
          <w:szCs w:val="28"/>
        </w:rPr>
        <w:t xml:space="preserve"> С.Н.".</w:t>
      </w:r>
    </w:p>
    <w:p w:rsidR="0038093F" w:rsidRPr="0038093F" w:rsidRDefault="003809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3F">
        <w:rPr>
          <w:rFonts w:ascii="Times New Roman" w:hAnsi="Times New Roman" w:cs="Times New Roman"/>
          <w:sz w:val="28"/>
          <w:szCs w:val="28"/>
        </w:rPr>
        <w:t xml:space="preserve">5. В </w:t>
      </w:r>
      <w:hyperlink r:id="rId10" w:history="1">
        <w:r w:rsidRPr="0038093F">
          <w:rPr>
            <w:rFonts w:ascii="Times New Roman" w:hAnsi="Times New Roman" w:cs="Times New Roman"/>
            <w:color w:val="0000FF"/>
            <w:sz w:val="28"/>
            <w:szCs w:val="28"/>
          </w:rPr>
          <w:t>ассортименте</w:t>
        </w:r>
      </w:hyperlink>
      <w:r w:rsidRPr="0038093F">
        <w:rPr>
          <w:rFonts w:ascii="Times New Roman" w:hAnsi="Times New Roman" w:cs="Times New Roman"/>
          <w:sz w:val="28"/>
          <w:szCs w:val="28"/>
        </w:rPr>
        <w:t xml:space="preserve"> сопутствующих товаров, продаваемых в газетно-журнальных киосках, на которые не распространяется применение контрольно-кассовых машин:</w:t>
      </w:r>
    </w:p>
    <w:p w:rsidR="0038093F" w:rsidRPr="0038093F" w:rsidRDefault="003809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3F"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11" w:history="1">
        <w:r w:rsidRPr="0038093F">
          <w:rPr>
            <w:rFonts w:ascii="Times New Roman" w:hAnsi="Times New Roman" w:cs="Times New Roman"/>
            <w:color w:val="0000FF"/>
            <w:sz w:val="28"/>
            <w:szCs w:val="28"/>
          </w:rPr>
          <w:t>наименовании</w:t>
        </w:r>
      </w:hyperlink>
      <w:r w:rsidRPr="0038093F">
        <w:rPr>
          <w:rFonts w:ascii="Times New Roman" w:hAnsi="Times New Roman" w:cs="Times New Roman"/>
          <w:sz w:val="28"/>
          <w:szCs w:val="28"/>
        </w:rPr>
        <w:t xml:space="preserve"> слова ", на которые не распространяется применение контрольно-кассовых машин" заменить словами "без применения контрольно-кассовой техники";</w:t>
      </w:r>
    </w:p>
    <w:p w:rsidR="0038093F" w:rsidRPr="0038093F" w:rsidRDefault="003809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3F">
        <w:rPr>
          <w:rFonts w:ascii="Times New Roman" w:hAnsi="Times New Roman" w:cs="Times New Roman"/>
          <w:sz w:val="28"/>
          <w:szCs w:val="28"/>
        </w:rPr>
        <w:t xml:space="preserve">2) </w:t>
      </w:r>
      <w:hyperlink r:id="rId12" w:history="1">
        <w:r w:rsidRPr="0038093F">
          <w:rPr>
            <w:rFonts w:ascii="Times New Roman" w:hAnsi="Times New Roman" w:cs="Times New Roman"/>
            <w:color w:val="0000FF"/>
            <w:sz w:val="28"/>
            <w:szCs w:val="28"/>
          </w:rPr>
          <w:t>пункт 12</w:t>
        </w:r>
      </w:hyperlink>
      <w:r w:rsidRPr="0038093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8093F" w:rsidRPr="0038093F" w:rsidRDefault="003809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3F">
        <w:rPr>
          <w:rFonts w:ascii="Times New Roman" w:hAnsi="Times New Roman" w:cs="Times New Roman"/>
          <w:sz w:val="28"/>
          <w:szCs w:val="28"/>
        </w:rPr>
        <w:t xml:space="preserve">"12. Табачные изделия (в соответствии с требованиями Федерального </w:t>
      </w:r>
      <w:hyperlink r:id="rId13" w:history="1">
        <w:r w:rsidRPr="0038093F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8093F">
        <w:rPr>
          <w:rFonts w:ascii="Times New Roman" w:hAnsi="Times New Roman" w:cs="Times New Roman"/>
          <w:sz w:val="28"/>
          <w:szCs w:val="28"/>
        </w:rPr>
        <w:t xml:space="preserve"> от 23.02.2013 N 15-ФЗ "Об охране здоровья граждан от воздействия окружающего табачного дыма и последствий потребления табака").";</w:t>
      </w:r>
    </w:p>
    <w:p w:rsidR="0038093F" w:rsidRPr="0038093F" w:rsidRDefault="003809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3F">
        <w:rPr>
          <w:rFonts w:ascii="Times New Roman" w:hAnsi="Times New Roman" w:cs="Times New Roman"/>
          <w:sz w:val="28"/>
          <w:szCs w:val="28"/>
        </w:rPr>
        <w:t xml:space="preserve">3) в </w:t>
      </w:r>
      <w:hyperlink r:id="rId14" w:history="1">
        <w:r w:rsidRPr="0038093F">
          <w:rPr>
            <w:rFonts w:ascii="Times New Roman" w:hAnsi="Times New Roman" w:cs="Times New Roman"/>
            <w:color w:val="0000FF"/>
            <w:sz w:val="28"/>
            <w:szCs w:val="28"/>
          </w:rPr>
          <w:t>пункте 14</w:t>
        </w:r>
      </w:hyperlink>
      <w:r w:rsidRPr="0038093F">
        <w:rPr>
          <w:rFonts w:ascii="Times New Roman" w:hAnsi="Times New Roman" w:cs="Times New Roman"/>
          <w:sz w:val="28"/>
          <w:szCs w:val="28"/>
        </w:rPr>
        <w:t xml:space="preserve"> слова "(кроме пива)" исключить.</w:t>
      </w:r>
    </w:p>
    <w:p w:rsidR="0038093F" w:rsidRPr="0038093F" w:rsidRDefault="003809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093F" w:rsidRPr="0038093F" w:rsidRDefault="003809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093F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</w:p>
    <w:p w:rsidR="0038093F" w:rsidRPr="0038093F" w:rsidRDefault="003809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093F">
        <w:rPr>
          <w:rFonts w:ascii="Times New Roman" w:hAnsi="Times New Roman" w:cs="Times New Roman"/>
          <w:sz w:val="28"/>
          <w:szCs w:val="28"/>
        </w:rPr>
        <w:t>В.Ф.ГОРОДЕЦКИЙ</w:t>
      </w:r>
    </w:p>
    <w:p w:rsidR="0038093F" w:rsidRPr="0038093F" w:rsidRDefault="003809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38093F" w:rsidRPr="0038093F" w:rsidSect="000E7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characterSpacingControl w:val="doNotCompress"/>
  <w:compat/>
  <w:rsids>
    <w:rsidRoot w:val="0038093F"/>
    <w:rsid w:val="001F35D4"/>
    <w:rsid w:val="0038093F"/>
    <w:rsid w:val="006057C4"/>
    <w:rsid w:val="00803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09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09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09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8BCE3F38D67C15714211433FF587177728D2E1CF04A7DF9EB57017C9BC245EE72CE351FF47BB05EEA8FAn9l6E" TargetMode="External"/><Relationship Id="rId13" Type="http://schemas.openxmlformats.org/officeDocument/2006/relationships/hyperlink" Target="consultantplus://offline/ref=6D8BCE3F38D67C1571420F4E2999D91E7F2A8BEECA05A48EC7EA2B4A9EnBl5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D8BCE3F38D67C15714211433FF587177728D2E1CF04A7DF9EB57017C9BC245EE72CE351FF47BB05EEA8F9n9l0E" TargetMode="External"/><Relationship Id="rId12" Type="http://schemas.openxmlformats.org/officeDocument/2006/relationships/hyperlink" Target="consultantplus://offline/ref=6D8BCE3F38D67C15714211433FF587177728D2E1CF04A7DF9EB57017C9BC245EE72CE351FF47BB05EEA8F9n9l3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8BCE3F38D67C15714211433FF587177728D2E1CF04A7DF9EB57017C9BC245EE72CE351FF47BB05EEA8FAn9l0E" TargetMode="External"/><Relationship Id="rId11" Type="http://schemas.openxmlformats.org/officeDocument/2006/relationships/hyperlink" Target="consultantplus://offline/ref=6D8BCE3F38D67C15714211433FF587177728D2E1CF04A7DF9EB57017C9BC245EE72CE351FF47BB05EEA8FBn9l0E" TargetMode="External"/><Relationship Id="rId5" Type="http://schemas.openxmlformats.org/officeDocument/2006/relationships/hyperlink" Target="consultantplus://offline/ref=6D8BCE3F38D67C15714211433FF587177728D2E1CF04A7DF9EB57017C9BC245EnEl7E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D8BCE3F38D67C15714211433FF587177728D2E1CF04A7DF9EB57017C9BC245EE72CE351FF47BB05EEA8FBn9l0E" TargetMode="External"/><Relationship Id="rId4" Type="http://schemas.openxmlformats.org/officeDocument/2006/relationships/hyperlink" Target="consultantplus://offline/ref=6D8BCE3F38D67C1571420F4E2999D91E7C238CE5CB04A48EC7EA2B4A9EnBl5E" TargetMode="External"/><Relationship Id="rId9" Type="http://schemas.openxmlformats.org/officeDocument/2006/relationships/hyperlink" Target="consultantplus://offline/ref=6D8BCE3F38D67C15714211433FF587177728D2E1CF04A7DF9EB57017C9BC245EE72CE351FF47BB05EEA8FBn9l3E" TargetMode="External"/><Relationship Id="rId14" Type="http://schemas.openxmlformats.org/officeDocument/2006/relationships/hyperlink" Target="consultantplus://offline/ref=6D8BCE3F38D67C15714211433FF587177728D2E1CF04A7DF9EB57017C9BC245EE72CE351FF47BB05EEA8F9n9l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Мочалова Елена Анатольевна</dc:creator>
  <cp:lastModifiedBy>Мочалова Елена Анатольевна</cp:lastModifiedBy>
  <cp:revision>1</cp:revision>
  <cp:lastPrinted>2016-12-12T04:38:00Z</cp:lastPrinted>
  <dcterms:created xsi:type="dcterms:W3CDTF">2016-12-12T04:37:00Z</dcterms:created>
  <dcterms:modified xsi:type="dcterms:W3CDTF">2016-12-12T04:38:00Z</dcterms:modified>
</cp:coreProperties>
</file>